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Методические рекомендации по организации ранней помощи</w:t>
      </w:r>
    </w:p>
    <w:p>
      <w:pPr>
        <w:pStyle w:val="Heading2"/>
        <w:rPr/>
      </w:pPr>
      <w:r>
        <w:rPr/>
        <w:t xml:space="preserve">Методические рекомендации по организации услуг ранней помощи детям и их семьям в рамках формирования системы комплексной реабилитации и абилитации инвалидов и детей-инвалидов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Методические рекомендации разработаны для обеспечения реализации основных положений Концепции развития ранней помощи в Российской Федерации до 2020 года с целью оказания методической помощи органам государственной власти субъектов Российской Федерации, организациям и учреждениям, и призваны обеспечить единообразный подход при формировании системы ранней помощи детям и их семьям в рамках формирования системы комплексной реабилитации и абилитации инвалидов и детей-инвалидов. Указанные методические рекомендации подготовлены с учетом результатов пилотного проекта по формированию системы комплексной реабилитации инвалидов реализованного в 2 субъектах Российской Федерации (Пермском крае и Свердловской области).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Для создания и развития ранней помощи в субъекте Российской Федерации рекомендуется оценить достаточность принятых законодательных и нормативных правовых актов, регулирующих вопросы предоставления комплекса услуг по ранней помощи.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Для организации ранней помощи рекомендуется в субъекте Российской Федерации принять региональные нормативные документы.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определении перечня услуг ранней помощи в субъекте Российской Федерации, рекомендуется учитывать примерный перечень услуг ранней помощи детям и их семьям, указанный в приложении к настоящим методическим рекомендациям (приложение 2).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Развитие ранней помощи в субъекте Российской Федерации рекомендуется осуществлять программным методом, поэтапно на основе ежегодного планирования и осуществления взаимосвязанных мероприятий.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Для обеспечения механизмов взаимодействия различных ведомств - здравоохранения, образования и социальной защиты в ходе формирования ранней помощи в субъекте Российской Федерации, рекомендуется принять соответствующий регламент межведомственного взаимодействия с определением механизма и порядка взаимодействия в интересах ребенка и семьи, определить координирующее ведомство и создать единый региональный ресурсно-методический центр ранней помощи.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Рекомендуется определить следующий функционал ресурсно-методического центра ранней помощи: </w:t>
      </w:r>
    </w:p>
    <w:p>
      <w:pPr>
        <w:pStyle w:val="TextBody"/>
        <w:rPr/>
      </w:pPr>
      <w:r>
        <w:rPr/>
        <w:t>а) ведение базы данных детей, получающих услуги ранней помощи и взаимодействие с базами данных системы образования с целью перспективного планирования потребности в специальных образовательных условиях для таких детей;</w:t>
      </w:r>
    </w:p>
    <w:p>
      <w:pPr>
        <w:pStyle w:val="TextBody"/>
        <w:rPr/>
      </w:pPr>
      <w:r>
        <w:rPr/>
        <w:t>б) обеспечение организаций и учреждений, оказывающих услуги ранней помощи информацией об актуальных методических материалах (диагностических, развивающих и др. программах), организация мероприятий по обмену опытом между специалистами различных учреждений и организаций, информационная поддержка специалистов и руководителей, обобщение лучших практик различных учреждений в сфере оказания ранней помощи;</w:t>
      </w:r>
    </w:p>
    <w:p>
      <w:pPr>
        <w:pStyle w:val="TextBody"/>
        <w:rPr/>
      </w:pPr>
      <w:r>
        <w:rPr/>
        <w:t>в) сбор, обработка, анализ статистической и иной информации о деятельности ранней помощи в регионе, подготовка рекомендаций для высшего органа исполнительной власти по дальнейшему развитию ранней помощи;</w:t>
      </w:r>
    </w:p>
    <w:p>
      <w:pPr>
        <w:pStyle w:val="TextBody"/>
        <w:rPr/>
      </w:pPr>
      <w:r>
        <w:rPr/>
        <w:t>г) проведение обучения специалистов ранней помощи;</w:t>
      </w:r>
    </w:p>
    <w:p>
      <w:pPr>
        <w:pStyle w:val="TextBody"/>
        <w:rPr/>
      </w:pPr>
      <w:r>
        <w:rPr/>
        <w:t>д) ведение реестра организаций и специалистов, предоставляющих услуги ранней помощи.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Ресурсно-методический центр ранней помощи может быть создан на базе организации любой ведомственной принадлежности и организационно правовой формы собственности, включая негосударственные организации, по выбору региона.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Деятельность по предоставлению услуг ранней помощи реализуется в организациях любой ведомственной принадлежности, в которых создаются структурные подразделения (центры) ранней помощи.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При организации ранней помощи рекомендуется использовать примерные документы в соответствие с приложениями: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примерный порядок направления детей для получения услуг ранней помощи (приложение 1);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примерный стандарт предоставления услуг по ранней помощи детям и их семьям (приложение 2);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примерный порядок оказания услуг ранней помощи детям и их семьям (приложение 3);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примерное положение о структурном подразделении организации, оказывающей услуги ранней помощи (Центре ранней помощи) (приложение 4);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примерный порядок организации межведомственного взаимодействия органов исполнительной власти субъектов Российской Федерации и подведомственных им организаций, обеспечивающих предоставление услуг ранней помощи детям и их семьям (приложение 5);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283"/>
        <w:ind w:left="707" w:hanging="283"/>
        <w:rPr/>
      </w:pPr>
      <w:r>
        <w:rPr/>
        <w:t xml:space="preserve">примерная методика оценки качества и эффективности предоставления услуг ранней помощи детям и их семьям (приложение 6).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